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C6" w:rsidRDefault="000B0BCE">
      <w:pPr>
        <w:pStyle w:val="Nadpis1"/>
        <w:rPr>
          <w:rFonts w:ascii="Calibri" w:hAnsi="Calibri"/>
          <w:b w:val="0"/>
          <w:sz w:val="22"/>
          <w:szCs w:val="22"/>
        </w:rPr>
      </w:pPr>
      <w:r>
        <w:rPr>
          <w:rFonts w:ascii="Calibri" w:hAnsi="Calibri"/>
          <w:b w:val="0"/>
          <w:i/>
          <w:sz w:val="22"/>
          <w:szCs w:val="22"/>
        </w:rPr>
        <w:t xml:space="preserve">Author: </w:t>
      </w:r>
      <w:r>
        <w:rPr>
          <w:rFonts w:ascii="Calibri" w:hAnsi="Calibri"/>
          <w:b w:val="0"/>
          <w:sz w:val="22"/>
          <w:szCs w:val="22"/>
        </w:rPr>
        <w:tab/>
      </w:r>
      <w:r>
        <w:rPr>
          <w:rFonts w:ascii="Calibri" w:hAnsi="Calibri"/>
          <w:b w:val="0"/>
          <w:sz w:val="22"/>
          <w:szCs w:val="22"/>
        </w:rPr>
        <w:tab/>
      </w:r>
      <w:proofErr w:type="spellStart"/>
      <w:r>
        <w:rPr>
          <w:rFonts w:ascii="Calibri" w:hAnsi="Calibri"/>
          <w:b w:val="0"/>
          <w:sz w:val="22"/>
          <w:szCs w:val="22"/>
        </w:rPr>
        <w:t>Jindřich</w:t>
      </w:r>
      <w:proofErr w:type="spellEnd"/>
      <w:r>
        <w:rPr>
          <w:rFonts w:ascii="Calibri" w:hAnsi="Calibri"/>
          <w:b w:val="0"/>
          <w:sz w:val="22"/>
          <w:szCs w:val="22"/>
        </w:rPr>
        <w:t xml:space="preserve"> </w:t>
      </w:r>
      <w:proofErr w:type="spellStart"/>
      <w:r>
        <w:rPr>
          <w:rFonts w:ascii="Calibri" w:hAnsi="Calibri"/>
          <w:b w:val="0"/>
          <w:sz w:val="22"/>
          <w:szCs w:val="22"/>
        </w:rPr>
        <w:t>Matoušek</w:t>
      </w:r>
      <w:proofErr w:type="spellEnd"/>
      <w:r>
        <w:rPr>
          <w:rFonts w:ascii="Calibri" w:hAnsi="Calibri"/>
          <w:b w:val="0"/>
          <w:sz w:val="22"/>
          <w:szCs w:val="22"/>
        </w:rPr>
        <w:t xml:space="preserve">, Daniel </w:t>
      </w:r>
      <w:proofErr w:type="spellStart"/>
      <w:r>
        <w:rPr>
          <w:rFonts w:ascii="Calibri" w:hAnsi="Calibri"/>
          <w:b w:val="0"/>
          <w:sz w:val="22"/>
          <w:szCs w:val="22"/>
        </w:rPr>
        <w:t>Tihelka</w:t>
      </w:r>
      <w:proofErr w:type="spellEnd"/>
    </w:p>
    <w:p w:rsidR="00812AC6" w:rsidRDefault="000B0BCE">
      <w:pPr>
        <w:pStyle w:val="Nadpis1"/>
        <w:ind w:left="2154" w:hanging="2154"/>
        <w:rPr>
          <w:rFonts w:ascii="Calibri" w:hAnsi="Calibri"/>
          <w:b w:val="0"/>
          <w:sz w:val="22"/>
          <w:szCs w:val="22"/>
        </w:rPr>
      </w:pPr>
      <w:r>
        <w:rPr>
          <w:rFonts w:ascii="Calibri" w:hAnsi="Calibri"/>
          <w:b w:val="0"/>
          <w:i/>
          <w:sz w:val="22"/>
          <w:szCs w:val="22"/>
        </w:rPr>
        <w:t>Title:</w:t>
      </w:r>
      <w:r>
        <w:tab/>
      </w:r>
      <w:r w:rsidR="00597A3E" w:rsidRPr="00597A3E">
        <w:rPr>
          <w:rFonts w:asciiTheme="minorHAnsi" w:hAnsiTheme="minorHAnsi"/>
          <w:b w:val="0"/>
          <w:sz w:val="22"/>
          <w:szCs w:val="22"/>
        </w:rPr>
        <w:t xml:space="preserve">English TTS speech corpus of air traffic (pilot) messages - </w:t>
      </w:r>
      <w:r w:rsidR="00597A3E">
        <w:rPr>
          <w:rFonts w:asciiTheme="minorHAnsi" w:hAnsiTheme="minorHAnsi"/>
          <w:b w:val="0"/>
          <w:sz w:val="22"/>
          <w:szCs w:val="22"/>
        </w:rPr>
        <w:t>Serbian</w:t>
      </w:r>
      <w:r w:rsidR="00597A3E" w:rsidRPr="00597A3E">
        <w:rPr>
          <w:rFonts w:asciiTheme="minorHAnsi" w:hAnsiTheme="minorHAnsi"/>
          <w:b w:val="0"/>
          <w:sz w:val="22"/>
          <w:szCs w:val="22"/>
        </w:rPr>
        <w:t xml:space="preserve"> accent</w:t>
      </w:r>
    </w:p>
    <w:p w:rsidR="00812AC6" w:rsidRDefault="000B0BCE">
      <w:pPr>
        <w:pStyle w:val="Tlotextu"/>
        <w:rPr>
          <w:rFonts w:ascii="Calibri" w:hAnsi="Calibri"/>
          <w:sz w:val="22"/>
          <w:szCs w:val="22"/>
        </w:rPr>
      </w:pPr>
      <w:r>
        <w:rPr>
          <w:rFonts w:ascii="Calibri" w:hAnsi="Calibri"/>
          <w:i/>
          <w:sz w:val="22"/>
          <w:szCs w:val="22"/>
        </w:rPr>
        <w:t>Identifier:</w:t>
      </w:r>
      <w:r>
        <w:rPr>
          <w:rFonts w:ascii="Calibri" w:hAnsi="Calibri"/>
          <w:i/>
          <w:sz w:val="22"/>
          <w:szCs w:val="22"/>
        </w:rPr>
        <w:tab/>
      </w:r>
      <w:r>
        <w:rPr>
          <w:rFonts w:ascii="Calibri" w:hAnsi="Calibri"/>
          <w:i/>
          <w:sz w:val="22"/>
          <w:szCs w:val="22"/>
        </w:rPr>
        <w:tab/>
      </w:r>
      <w:r>
        <w:rPr>
          <w:rFonts w:ascii="Calibri" w:hAnsi="Calibri"/>
          <w:sz w:val="22"/>
          <w:szCs w:val="22"/>
        </w:rPr>
        <w:t>ZCU_TTS_ITBLP_EN_SR_PM</w:t>
      </w:r>
    </w:p>
    <w:p w:rsidR="00812AC6" w:rsidRDefault="000B0BCE">
      <w:pPr>
        <w:pStyle w:val="Tlotextu"/>
        <w:rPr>
          <w:rFonts w:ascii="Calibri" w:hAnsi="Calibri"/>
          <w:sz w:val="22"/>
          <w:szCs w:val="22"/>
        </w:rPr>
      </w:pPr>
      <w:r>
        <w:rPr>
          <w:rFonts w:ascii="Calibri" w:hAnsi="Calibri"/>
          <w:i/>
          <w:sz w:val="22"/>
          <w:szCs w:val="22"/>
        </w:rPr>
        <w:t>Subject keywords:</w:t>
      </w:r>
      <w:r>
        <w:rPr>
          <w:rFonts w:ascii="Calibri" w:hAnsi="Calibri"/>
          <w:sz w:val="22"/>
          <w:szCs w:val="22"/>
        </w:rPr>
        <w:t xml:space="preserve"> </w:t>
      </w:r>
      <w:r>
        <w:rPr>
          <w:rFonts w:ascii="Calibri" w:hAnsi="Calibri"/>
          <w:sz w:val="22"/>
          <w:szCs w:val="22"/>
        </w:rPr>
        <w:tab/>
      </w:r>
      <w:r w:rsidR="00597A3E" w:rsidRPr="00597A3E">
        <w:rPr>
          <w:rFonts w:ascii="Calibri" w:hAnsi="Calibri"/>
          <w:sz w:val="22"/>
          <w:szCs w:val="22"/>
        </w:rPr>
        <w:t>speech corpus; text-to-speech (TTS), pitch-marks</w:t>
      </w:r>
    </w:p>
    <w:p w:rsidR="00812AC6" w:rsidRDefault="000B0BCE">
      <w:pPr>
        <w:pStyle w:val="Nadpis2"/>
        <w:rPr>
          <w:rFonts w:ascii="Calibri" w:hAnsi="Calibri"/>
          <w:b w:val="0"/>
          <w:sz w:val="22"/>
          <w:szCs w:val="22"/>
        </w:rPr>
      </w:pPr>
      <w:r>
        <w:rPr>
          <w:rFonts w:ascii="Calibri" w:hAnsi="Calibri"/>
          <w:b w:val="0"/>
          <w:sz w:val="22"/>
          <w:szCs w:val="22"/>
        </w:rPr>
        <w:t>Description:</w:t>
      </w:r>
    </w:p>
    <w:p w:rsidR="00812AC6" w:rsidRPr="00597A3E" w:rsidRDefault="000B0BCE">
      <w:pPr>
        <w:pStyle w:val="Normln1"/>
        <w:jc w:val="both"/>
        <w:rPr>
          <w:rFonts w:asciiTheme="minorHAnsi" w:hAnsiTheme="minorHAnsi"/>
          <w:sz w:val="22"/>
          <w:szCs w:val="22"/>
        </w:rPr>
      </w:pPr>
      <w:r>
        <w:tab/>
      </w:r>
      <w:r w:rsidR="00597A3E" w:rsidRPr="00597A3E">
        <w:rPr>
          <w:rFonts w:asciiTheme="minorHAnsi" w:hAnsiTheme="minorHAnsi"/>
          <w:sz w:val="22"/>
          <w:szCs w:val="22"/>
        </w:rPr>
        <w:t xml:space="preserve">The corpus contains recordings of male speaker, native in </w:t>
      </w:r>
      <w:r w:rsidR="00597A3E">
        <w:rPr>
          <w:rFonts w:asciiTheme="minorHAnsi" w:hAnsiTheme="minorHAnsi"/>
          <w:sz w:val="22"/>
          <w:szCs w:val="22"/>
        </w:rPr>
        <w:t>Serbian</w:t>
      </w:r>
      <w:r w:rsidR="00597A3E" w:rsidRPr="00597A3E">
        <w:rPr>
          <w:rFonts w:asciiTheme="minorHAnsi" w:hAnsiTheme="minorHAnsi"/>
          <w:sz w:val="22"/>
          <w:szCs w:val="22"/>
        </w:rPr>
        <w:t>, talking in English. The sentences that were read by the speaker originate in the domain of air traffic control (ATC)</w:t>
      </w:r>
      <w:r w:rsidR="00597A3E">
        <w:rPr>
          <w:rFonts w:asciiTheme="minorHAnsi" w:hAnsiTheme="minorHAnsi"/>
          <w:sz w:val="22"/>
          <w:szCs w:val="22"/>
        </w:rPr>
        <w:t xml:space="preserve">, </w:t>
      </w:r>
      <w:r w:rsidRPr="00597A3E">
        <w:rPr>
          <w:rFonts w:asciiTheme="minorHAnsi" w:hAnsiTheme="minorHAnsi"/>
          <w:sz w:val="22"/>
          <w:szCs w:val="22"/>
        </w:rPr>
        <w:t>specifically the messages used by plane pilots during routine flight. The text in the corpus originates from the transcripts of the real recordings, part of which has been released in LINDAT/CLARIN (</w:t>
      </w:r>
      <w:hyperlink r:id="rId6">
        <w:r w:rsidRPr="00597A3E">
          <w:rPr>
            <w:rStyle w:val="Internetovodkaz"/>
            <w:rFonts w:asciiTheme="minorHAnsi" w:hAnsiTheme="minorHAnsi"/>
            <w:sz w:val="22"/>
            <w:szCs w:val="22"/>
          </w:rPr>
          <w:t>http://hdl.handle.net/11858/00-097C-0000-0001-CCA1-0</w:t>
        </w:r>
      </w:hyperlink>
      <w:r w:rsidRPr="00597A3E">
        <w:rPr>
          <w:rFonts w:asciiTheme="minorHAnsi" w:hAnsiTheme="minorHAnsi"/>
          <w:sz w:val="22"/>
          <w:szCs w:val="22"/>
        </w:rPr>
        <w:t xml:space="preserve">), and individual phrases were selected by special algorithm described in </w:t>
      </w:r>
      <w:proofErr w:type="spellStart"/>
      <w:r w:rsidRPr="00597A3E">
        <w:rPr>
          <w:rFonts w:asciiTheme="minorHAnsi" w:hAnsiTheme="minorHAnsi"/>
          <w:sz w:val="22"/>
          <w:szCs w:val="22"/>
        </w:rPr>
        <w:t>Jůzová</w:t>
      </w:r>
      <w:proofErr w:type="spellEnd"/>
      <w:r w:rsidRPr="00597A3E">
        <w:rPr>
          <w:rFonts w:asciiTheme="minorHAnsi" w:hAnsiTheme="minorHAnsi"/>
          <w:sz w:val="22"/>
          <w:szCs w:val="22"/>
        </w:rPr>
        <w:t xml:space="preserve">, M. and </w:t>
      </w:r>
      <w:proofErr w:type="spellStart"/>
      <w:r w:rsidRPr="00597A3E">
        <w:rPr>
          <w:rFonts w:asciiTheme="minorHAnsi" w:hAnsiTheme="minorHAnsi"/>
          <w:sz w:val="22"/>
          <w:szCs w:val="22"/>
        </w:rPr>
        <w:t>Tihelka</w:t>
      </w:r>
      <w:proofErr w:type="spellEnd"/>
      <w:r w:rsidRPr="00597A3E">
        <w:rPr>
          <w:rFonts w:asciiTheme="minorHAnsi" w:hAnsiTheme="minorHAnsi"/>
          <w:sz w:val="22"/>
          <w:szCs w:val="22"/>
        </w:rPr>
        <w:t>, D.</w:t>
      </w:r>
      <w:r w:rsidRPr="00597A3E">
        <w:rPr>
          <w:rFonts w:asciiTheme="minorHAnsi" w:hAnsiTheme="minorHAnsi"/>
          <w:color w:val="000000"/>
          <w:sz w:val="22"/>
          <w:szCs w:val="22"/>
        </w:rPr>
        <w:t xml:space="preserve">: </w:t>
      </w:r>
      <w:r w:rsidRPr="00597A3E">
        <w:rPr>
          <w:rFonts w:asciiTheme="minorHAnsi" w:hAnsiTheme="minorHAnsi"/>
          <w:i/>
          <w:iCs/>
          <w:sz w:val="22"/>
          <w:szCs w:val="22"/>
        </w:rPr>
        <w:t>Minimum Text Corpus Selection for Limited Domain Speech Synthesis</w:t>
      </w:r>
      <w:r w:rsidRPr="00597A3E">
        <w:rPr>
          <w:rFonts w:asciiTheme="minorHAnsi" w:hAnsiTheme="minorHAnsi"/>
          <w:sz w:val="22"/>
          <w:szCs w:val="22"/>
        </w:rPr>
        <w:t xml:space="preserve"> (DOI 10.1007/978-3-319-10816-2_48). The corpus was used to create a limited domain speech synthesis system capable of </w:t>
      </w:r>
      <w:r w:rsidR="00597A3E">
        <w:rPr>
          <w:rFonts w:asciiTheme="minorHAnsi" w:hAnsiTheme="minorHAnsi"/>
          <w:sz w:val="22"/>
          <w:szCs w:val="22"/>
        </w:rPr>
        <w:t>simulating</w:t>
      </w:r>
      <w:r w:rsidRPr="00597A3E">
        <w:rPr>
          <w:rFonts w:asciiTheme="minorHAnsi" w:hAnsiTheme="minorHAnsi"/>
          <w:sz w:val="22"/>
          <w:szCs w:val="22"/>
        </w:rPr>
        <w:t xml:space="preserve"> a pilot communication with </w:t>
      </w:r>
      <w:r w:rsidR="00597A3E">
        <w:rPr>
          <w:rFonts w:asciiTheme="minorHAnsi" w:hAnsiTheme="minorHAnsi"/>
          <w:sz w:val="22"/>
          <w:szCs w:val="22"/>
        </w:rPr>
        <w:t xml:space="preserve">an </w:t>
      </w:r>
      <w:bookmarkStart w:id="0" w:name="_GoBack"/>
      <w:bookmarkEnd w:id="0"/>
      <w:r w:rsidRPr="00597A3E">
        <w:rPr>
          <w:rFonts w:asciiTheme="minorHAnsi" w:hAnsiTheme="minorHAnsi"/>
          <w:sz w:val="22"/>
          <w:szCs w:val="22"/>
        </w:rPr>
        <w:t>ATC officer.</w:t>
      </w:r>
    </w:p>
    <w:p w:rsidR="00812AC6" w:rsidRDefault="000B0BCE">
      <w:pPr>
        <w:pStyle w:val="Nadpis2"/>
        <w:rPr>
          <w:rFonts w:ascii="Calibri" w:hAnsi="Calibri"/>
          <w:b w:val="0"/>
          <w:sz w:val="22"/>
          <w:szCs w:val="22"/>
        </w:rPr>
      </w:pPr>
      <w:r>
        <w:rPr>
          <w:rFonts w:ascii="Calibri" w:hAnsi="Calibri"/>
          <w:b w:val="0"/>
          <w:sz w:val="22"/>
          <w:szCs w:val="22"/>
        </w:rPr>
        <w:t>Technical information:</w:t>
      </w:r>
    </w:p>
    <w:p w:rsidR="00812AC6" w:rsidRDefault="000B0BCE">
      <w:pPr>
        <w:pStyle w:val="Normln1"/>
        <w:rPr>
          <w:rFonts w:ascii="Calibri" w:hAnsi="Calibri"/>
          <w:sz w:val="22"/>
          <w:szCs w:val="22"/>
        </w:rPr>
      </w:pPr>
      <w:r>
        <w:tab/>
      </w:r>
      <w:proofErr w:type="gramStart"/>
      <w:r>
        <w:rPr>
          <w:rFonts w:ascii="Calibri" w:hAnsi="Calibri"/>
          <w:sz w:val="22"/>
          <w:szCs w:val="22"/>
        </w:rPr>
        <w:t>number</w:t>
      </w:r>
      <w:proofErr w:type="gramEnd"/>
      <w:r>
        <w:rPr>
          <w:rFonts w:ascii="Calibri" w:hAnsi="Calibri"/>
          <w:sz w:val="22"/>
          <w:szCs w:val="22"/>
        </w:rPr>
        <w:t xml:space="preserve"> of files: 3000</w:t>
      </w:r>
    </w:p>
    <w:p w:rsidR="00812AC6" w:rsidRDefault="000B0BCE">
      <w:pPr>
        <w:pStyle w:val="Normln1"/>
        <w:rPr>
          <w:rFonts w:ascii="Calibri" w:hAnsi="Calibri"/>
          <w:sz w:val="22"/>
          <w:szCs w:val="22"/>
        </w:rPr>
      </w:pPr>
      <w:r>
        <w:rPr>
          <w:rFonts w:ascii="Calibri" w:hAnsi="Calibri"/>
          <w:sz w:val="22"/>
          <w:szCs w:val="22"/>
        </w:rPr>
        <w:tab/>
      </w:r>
      <w:proofErr w:type="gramStart"/>
      <w:r>
        <w:rPr>
          <w:rFonts w:ascii="Calibri" w:hAnsi="Calibri"/>
          <w:sz w:val="22"/>
          <w:szCs w:val="22"/>
        </w:rPr>
        <w:t>sampling</w:t>
      </w:r>
      <w:proofErr w:type="gramEnd"/>
      <w:r>
        <w:rPr>
          <w:rFonts w:ascii="Calibri" w:hAnsi="Calibri"/>
          <w:sz w:val="22"/>
          <w:szCs w:val="22"/>
        </w:rPr>
        <w:t xml:space="preserve"> frequency: 16kHz</w:t>
      </w:r>
    </w:p>
    <w:p w:rsidR="00812AC6" w:rsidRDefault="000B0BCE">
      <w:pPr>
        <w:pStyle w:val="Normln1"/>
        <w:rPr>
          <w:rFonts w:ascii="Calibri" w:hAnsi="Calibri"/>
          <w:sz w:val="22"/>
          <w:szCs w:val="22"/>
        </w:rPr>
      </w:pPr>
      <w:r>
        <w:rPr>
          <w:rFonts w:ascii="Calibri" w:hAnsi="Calibri"/>
          <w:sz w:val="22"/>
          <w:szCs w:val="22"/>
        </w:rPr>
        <w:tab/>
      </w:r>
      <w:proofErr w:type="gramStart"/>
      <w:r>
        <w:rPr>
          <w:rFonts w:ascii="Calibri" w:hAnsi="Calibri"/>
          <w:sz w:val="22"/>
          <w:szCs w:val="22"/>
        </w:rPr>
        <w:t>bit</w:t>
      </w:r>
      <w:proofErr w:type="gramEnd"/>
      <w:r>
        <w:rPr>
          <w:rFonts w:ascii="Calibri" w:hAnsi="Calibri"/>
          <w:sz w:val="22"/>
          <w:szCs w:val="22"/>
        </w:rPr>
        <w:t xml:space="preserve"> depth: 16bit</w:t>
      </w:r>
    </w:p>
    <w:p w:rsidR="00812AC6" w:rsidRDefault="000B0BCE">
      <w:pPr>
        <w:pStyle w:val="Nadpis2"/>
        <w:rPr>
          <w:rFonts w:ascii="Calibri" w:hAnsi="Calibri"/>
          <w:b w:val="0"/>
          <w:sz w:val="22"/>
          <w:szCs w:val="22"/>
        </w:rPr>
      </w:pPr>
      <w:r>
        <w:rPr>
          <w:rFonts w:ascii="Calibri" w:hAnsi="Calibri"/>
          <w:b w:val="0"/>
          <w:sz w:val="22"/>
          <w:szCs w:val="22"/>
        </w:rPr>
        <w:t>Content:</w:t>
      </w:r>
    </w:p>
    <w:p w:rsidR="00597A3E" w:rsidRDefault="000B0BCE">
      <w:pPr>
        <w:pStyle w:val="Normln1"/>
        <w:rPr>
          <w:rFonts w:ascii="DejaVu Sans" w:hAnsi="DejaVu Sans"/>
        </w:rPr>
      </w:pPr>
      <w:r>
        <w:tab/>
      </w:r>
      <w:r w:rsidR="00597A3E" w:rsidRPr="00597A3E">
        <w:rPr>
          <w:rFonts w:asciiTheme="minorHAnsi" w:hAnsiTheme="minorHAnsi"/>
          <w:i/>
          <w:sz w:val="22"/>
          <w:szCs w:val="22"/>
        </w:rPr>
        <w:t>ZCU_TTS_ITBLP_EN_SR_PM_speech</w:t>
      </w:r>
      <w:r w:rsidR="00597A3E">
        <w:rPr>
          <w:rFonts w:asciiTheme="minorHAnsi" w:hAnsiTheme="minorHAnsi"/>
          <w:i/>
          <w:sz w:val="22"/>
          <w:szCs w:val="22"/>
        </w:rPr>
        <w:t>.zip</w:t>
      </w:r>
      <w:r w:rsidRPr="00597A3E">
        <w:rPr>
          <w:rFonts w:asciiTheme="minorHAnsi" w:hAnsiTheme="minorHAnsi"/>
          <w:i/>
          <w:sz w:val="22"/>
          <w:szCs w:val="22"/>
        </w:rPr>
        <w:tab/>
      </w:r>
    </w:p>
    <w:p w:rsidR="00812AC6" w:rsidRDefault="000B0BCE" w:rsidP="00597A3E">
      <w:pPr>
        <w:pStyle w:val="Normln1"/>
        <w:ind w:left="1729" w:firstLine="709"/>
        <w:rPr>
          <w:rFonts w:ascii="Calibri" w:hAnsi="Calibri"/>
          <w:sz w:val="22"/>
          <w:szCs w:val="22"/>
        </w:rPr>
      </w:pPr>
      <w:r>
        <w:rPr>
          <w:rFonts w:ascii="DejaVu Sans" w:hAnsi="DejaVu Sans"/>
        </w:rPr>
        <w:t xml:space="preserve">... </w:t>
      </w:r>
      <w:proofErr w:type="gramStart"/>
      <w:r>
        <w:rPr>
          <w:rFonts w:ascii="Calibri" w:hAnsi="Calibri"/>
          <w:sz w:val="22"/>
          <w:szCs w:val="22"/>
        </w:rPr>
        <w:t>speech</w:t>
      </w:r>
      <w:proofErr w:type="gramEnd"/>
      <w:r>
        <w:rPr>
          <w:rFonts w:ascii="Calibri" w:hAnsi="Calibri"/>
          <w:sz w:val="22"/>
          <w:szCs w:val="22"/>
        </w:rPr>
        <w:t xml:space="preserve"> signal (wav files)</w:t>
      </w:r>
    </w:p>
    <w:p w:rsidR="00597A3E" w:rsidRPr="00597A3E" w:rsidRDefault="00597A3E" w:rsidP="00597A3E">
      <w:pPr>
        <w:pStyle w:val="Normln1"/>
        <w:ind w:firstLine="681"/>
        <w:rPr>
          <w:rFonts w:ascii="Calibri" w:hAnsi="Calibri"/>
          <w:i/>
          <w:sz w:val="22"/>
          <w:szCs w:val="22"/>
        </w:rPr>
      </w:pPr>
      <w:r>
        <w:rPr>
          <w:rFonts w:ascii="Calibri" w:hAnsi="Calibri"/>
          <w:i/>
          <w:sz w:val="22"/>
          <w:szCs w:val="22"/>
        </w:rPr>
        <w:t>ZCU_TTS_ITBLP_EN_SR</w:t>
      </w:r>
      <w:r w:rsidRPr="00597A3E">
        <w:rPr>
          <w:rFonts w:ascii="Calibri" w:hAnsi="Calibri"/>
          <w:i/>
          <w:sz w:val="22"/>
          <w:szCs w:val="22"/>
        </w:rPr>
        <w:t>_PM_pitch-marks.zip</w:t>
      </w:r>
    </w:p>
    <w:p w:rsidR="00812AC6" w:rsidRDefault="000B0BCE">
      <w:pPr>
        <w:pStyle w:val="Normln1"/>
        <w:ind w:left="2438" w:hanging="1757"/>
        <w:rPr>
          <w:rFonts w:ascii="Calibri" w:hAnsi="Calibri"/>
          <w:sz w:val="22"/>
          <w:szCs w:val="22"/>
        </w:rPr>
      </w:pPr>
      <w:r>
        <w:rPr>
          <w:rFonts w:ascii="Calibri" w:hAnsi="Calibri"/>
          <w:i/>
          <w:iCs/>
          <w:sz w:val="22"/>
          <w:szCs w:val="22"/>
        </w:rPr>
        <w:t xml:space="preserve"> </w:t>
      </w:r>
      <w:r>
        <w:rPr>
          <w:rFonts w:ascii="Calibri" w:hAnsi="Calibri"/>
          <w:sz w:val="22"/>
          <w:szCs w:val="22"/>
        </w:rPr>
        <w:t xml:space="preserve">... </w:t>
      </w:r>
      <w:proofErr w:type="gramStart"/>
      <w:r>
        <w:rPr>
          <w:rFonts w:ascii="Calibri" w:hAnsi="Calibri"/>
          <w:sz w:val="22"/>
          <w:szCs w:val="22"/>
        </w:rPr>
        <w:t>glottal</w:t>
      </w:r>
      <w:proofErr w:type="gramEnd"/>
      <w:r>
        <w:rPr>
          <w:rFonts w:ascii="Calibri" w:hAnsi="Calibri"/>
          <w:sz w:val="22"/>
          <w:szCs w:val="22"/>
        </w:rPr>
        <w:t xml:space="preserve"> closure instants (corresponding to peaks in the speech signal) marked by:</w:t>
      </w:r>
    </w:p>
    <w:p w:rsidR="00812AC6" w:rsidRDefault="000B0BCE">
      <w:pPr>
        <w:pStyle w:val="Normln1"/>
        <w:numPr>
          <w:ilvl w:val="0"/>
          <w:numId w:val="4"/>
        </w:numPr>
        <w:rPr>
          <w:rFonts w:ascii="Calibri" w:hAnsi="Calibri"/>
          <w:sz w:val="22"/>
          <w:szCs w:val="22"/>
        </w:rPr>
      </w:pPr>
      <w:r>
        <w:rPr>
          <w:rFonts w:ascii="Calibri" w:hAnsi="Calibri"/>
          <w:sz w:val="22"/>
          <w:szCs w:val="22"/>
        </w:rPr>
        <w:t>V ... in voiced parts of speech</w:t>
      </w:r>
    </w:p>
    <w:p w:rsidR="00812AC6" w:rsidRDefault="000B0BCE">
      <w:pPr>
        <w:pStyle w:val="Normln1"/>
        <w:numPr>
          <w:ilvl w:val="0"/>
          <w:numId w:val="4"/>
        </w:numPr>
        <w:rPr>
          <w:rFonts w:ascii="Calibri" w:hAnsi="Calibri"/>
          <w:sz w:val="22"/>
          <w:szCs w:val="22"/>
        </w:rPr>
      </w:pPr>
      <w:r>
        <w:rPr>
          <w:rFonts w:ascii="Calibri" w:hAnsi="Calibri"/>
          <w:sz w:val="22"/>
          <w:szCs w:val="22"/>
        </w:rPr>
        <w:t>U ... in unvoiced parts of speech (placed artificially with period approx. 4ms)</w:t>
      </w:r>
    </w:p>
    <w:p w:rsidR="00812AC6" w:rsidRDefault="000B0BCE">
      <w:pPr>
        <w:pStyle w:val="Normln1"/>
        <w:numPr>
          <w:ilvl w:val="0"/>
          <w:numId w:val="4"/>
        </w:numPr>
        <w:rPr>
          <w:rFonts w:ascii="Calibri" w:hAnsi="Calibri"/>
          <w:sz w:val="22"/>
          <w:szCs w:val="22"/>
        </w:rPr>
      </w:pPr>
      <w:r>
        <w:rPr>
          <w:rFonts w:ascii="Calibri" w:hAnsi="Calibri"/>
          <w:sz w:val="22"/>
          <w:szCs w:val="22"/>
        </w:rPr>
        <w:t>T ... transient (artificial) pitch-marks place in the middle between V-U or U-V pitch-marks</w:t>
      </w:r>
    </w:p>
    <w:p w:rsidR="00812AC6" w:rsidRDefault="000B0BCE">
      <w:pPr>
        <w:pStyle w:val="Normln1"/>
        <w:rPr>
          <w:rFonts w:ascii="Calibri" w:hAnsi="Calibri"/>
          <w:sz w:val="22"/>
          <w:szCs w:val="22"/>
        </w:rPr>
      </w:pPr>
      <w:r>
        <w:rPr>
          <w:rFonts w:ascii="Calibri" w:hAnsi="Calibri"/>
          <w:sz w:val="22"/>
          <w:szCs w:val="22"/>
        </w:rPr>
        <w:tab/>
      </w:r>
      <w:proofErr w:type="spellStart"/>
      <w:r>
        <w:rPr>
          <w:rFonts w:ascii="Calibri" w:hAnsi="Calibri"/>
          <w:i/>
          <w:iCs/>
          <w:sz w:val="22"/>
          <w:szCs w:val="22"/>
        </w:rPr>
        <w:t>annot.snt</w:t>
      </w:r>
      <w:proofErr w:type="spellEnd"/>
      <w:r>
        <w:rPr>
          <w:rFonts w:ascii="Calibri" w:hAnsi="Calibri"/>
          <w:sz w:val="22"/>
          <w:szCs w:val="22"/>
        </w:rPr>
        <w:tab/>
        <w:t>... world-level annotations of speech</w:t>
      </w:r>
    </w:p>
    <w:p w:rsidR="00812AC6" w:rsidRDefault="000B0BCE">
      <w:pPr>
        <w:pStyle w:val="Normln1"/>
        <w:rPr>
          <w:rFonts w:ascii="Calibri" w:hAnsi="Calibri"/>
          <w:i/>
          <w:iCs/>
          <w:sz w:val="22"/>
          <w:szCs w:val="22"/>
        </w:rPr>
      </w:pPr>
      <w:r>
        <w:rPr>
          <w:rFonts w:ascii="Calibri" w:hAnsi="Calibri"/>
          <w:sz w:val="22"/>
          <w:szCs w:val="22"/>
        </w:rPr>
        <w:tab/>
      </w:r>
      <w:proofErr w:type="spellStart"/>
      <w:r>
        <w:rPr>
          <w:rFonts w:ascii="Calibri" w:hAnsi="Calibri"/>
          <w:i/>
          <w:iCs/>
          <w:sz w:val="22"/>
          <w:szCs w:val="22"/>
        </w:rPr>
        <w:t>alignment.mlf</w:t>
      </w:r>
      <w:proofErr w:type="spellEnd"/>
    </w:p>
    <w:p w:rsidR="00812AC6" w:rsidRDefault="000B0BCE">
      <w:pPr>
        <w:pStyle w:val="Normln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phoneme-level segmentation in HTK's MLF (master label file)</w:t>
      </w:r>
    </w:p>
    <w:p w:rsidR="00812AC6" w:rsidRDefault="000B0BCE">
      <w:pPr>
        <w:pStyle w:val="Normln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format</w:t>
      </w:r>
      <w:proofErr w:type="gramEnd"/>
    </w:p>
    <w:p w:rsidR="00812AC6" w:rsidRDefault="000B0BCE">
      <w:pPr>
        <w:pStyle w:val="Normln1"/>
        <w:ind w:left="2438" w:hanging="1701"/>
        <w:rPr>
          <w:rFonts w:ascii="Calibri" w:hAnsi="Calibri"/>
          <w:sz w:val="22"/>
          <w:szCs w:val="22"/>
        </w:rPr>
      </w:pPr>
      <w:proofErr w:type="spellStart"/>
      <w:proofErr w:type="gramStart"/>
      <w:r>
        <w:rPr>
          <w:rFonts w:ascii="Calibri" w:hAnsi="Calibri"/>
          <w:i/>
          <w:iCs/>
          <w:sz w:val="22"/>
          <w:szCs w:val="22"/>
        </w:rPr>
        <w:t>dict</w:t>
      </w:r>
      <w:proofErr w:type="spellEnd"/>
      <w:proofErr w:type="gramEnd"/>
      <w:r>
        <w:rPr>
          <w:rFonts w:ascii="Calibri" w:hAnsi="Calibri"/>
          <w:sz w:val="22"/>
          <w:szCs w:val="22"/>
        </w:rPr>
        <w:t xml:space="preserve">              ... phonetic dictionary (contrary to </w:t>
      </w:r>
      <w:proofErr w:type="spellStart"/>
      <w:r>
        <w:rPr>
          <w:rFonts w:ascii="Calibri" w:hAnsi="Calibri"/>
          <w:i/>
          <w:iCs/>
          <w:sz w:val="22"/>
          <w:szCs w:val="22"/>
        </w:rPr>
        <w:t>annot.snt</w:t>
      </w:r>
      <w:proofErr w:type="spellEnd"/>
      <w:r>
        <w:rPr>
          <w:rFonts w:ascii="Calibri" w:hAnsi="Calibri"/>
          <w:sz w:val="22"/>
          <w:szCs w:val="22"/>
        </w:rPr>
        <w:t>, all words are lowercased in the dictionary)</w:t>
      </w:r>
    </w:p>
    <w:p w:rsidR="00812AC6" w:rsidRDefault="000B0BCE">
      <w:pPr>
        <w:pStyle w:val="Normln1"/>
        <w:ind w:left="2438" w:hanging="1701"/>
        <w:rPr>
          <w:rFonts w:ascii="Calibri" w:hAnsi="Calibri"/>
          <w:sz w:val="22"/>
          <w:szCs w:val="22"/>
        </w:rPr>
      </w:pPr>
      <w:proofErr w:type="spellStart"/>
      <w:proofErr w:type="gramStart"/>
      <w:r>
        <w:rPr>
          <w:rFonts w:ascii="Calibri" w:hAnsi="Calibri"/>
          <w:i/>
          <w:iCs/>
          <w:sz w:val="22"/>
          <w:szCs w:val="22"/>
        </w:rPr>
        <w:t>phone_set</w:t>
      </w:r>
      <w:proofErr w:type="spellEnd"/>
      <w:r>
        <w:rPr>
          <w:rFonts w:ascii="Calibri" w:hAnsi="Calibri"/>
          <w:sz w:val="22"/>
          <w:szCs w:val="22"/>
        </w:rPr>
        <w:t xml:space="preserve">    ... phonetic alphabet.</w:t>
      </w:r>
      <w:proofErr w:type="gramEnd"/>
    </w:p>
    <w:p w:rsidR="00812AC6" w:rsidRDefault="000B0BCE">
      <w:pPr>
        <w:pStyle w:val="Normln1"/>
        <w:ind w:left="2438" w:hanging="1701"/>
        <w:rPr>
          <w:rFonts w:ascii="DejaVu Sans" w:hAnsi="DejaVu Sans"/>
          <w:color w:val="000000"/>
          <w:sz w:val="22"/>
          <w:szCs w:val="22"/>
        </w:rPr>
      </w:pPr>
      <w:r>
        <w:rPr>
          <w:rFonts w:ascii="Calibri" w:hAnsi="Calibri"/>
          <w:sz w:val="22"/>
          <w:szCs w:val="22"/>
        </w:rPr>
        <w:tab/>
      </w:r>
      <w:r>
        <w:rPr>
          <w:rFonts w:ascii="DejaVu Sans" w:hAnsi="DejaVu Sans"/>
          <w:color w:val="000000"/>
          <w:sz w:val="22"/>
          <w:szCs w:val="22"/>
        </w:rPr>
        <w:t>The used phone set consists of 40 phones</w:t>
      </w:r>
      <w:proofErr w:type="gramStart"/>
      <w:r>
        <w:rPr>
          <w:rFonts w:ascii="DejaVu Sans" w:hAnsi="DejaVu Sans"/>
          <w:color w:val="000000"/>
          <w:sz w:val="22"/>
          <w:szCs w:val="22"/>
        </w:rPr>
        <w:t>,  based</w:t>
      </w:r>
      <w:proofErr w:type="gramEnd"/>
      <w:r>
        <w:rPr>
          <w:rFonts w:ascii="DejaVu Sans" w:hAnsi="DejaVu Sans"/>
          <w:color w:val="000000"/>
          <w:sz w:val="22"/>
          <w:szCs w:val="22"/>
        </w:rPr>
        <w:t xml:space="preserve"> on </w:t>
      </w:r>
      <w:proofErr w:type="spellStart"/>
      <w:r>
        <w:rPr>
          <w:rFonts w:ascii="DejaVu Sans" w:hAnsi="DejaVu Sans"/>
          <w:color w:val="000000"/>
          <w:sz w:val="22"/>
          <w:szCs w:val="22"/>
        </w:rPr>
        <w:t>Arpabet</w:t>
      </w:r>
      <w:proofErr w:type="spellEnd"/>
      <w:r>
        <w:rPr>
          <w:rFonts w:ascii="DejaVu Sans" w:hAnsi="DejaVu Sans"/>
          <w:color w:val="000000"/>
          <w:sz w:val="22"/>
          <w:szCs w:val="22"/>
        </w:rPr>
        <w:t xml:space="preserve"> symbols (</w:t>
      </w:r>
      <w:hyperlink r:id="rId7">
        <w:r>
          <w:rPr>
            <w:rStyle w:val="Internetovodkaz"/>
            <w:rFonts w:ascii="DejaVu Sans" w:hAnsi="DejaVu Sans"/>
            <w:color w:val="000000"/>
            <w:sz w:val="22"/>
            <w:szCs w:val="22"/>
            <w:u w:val="none"/>
          </w:rPr>
          <w:t>http://en.wikipedia.org/wiki/Arpabet</w:t>
        </w:r>
      </w:hyperlink>
      <w:r>
        <w:rPr>
          <w:rFonts w:ascii="DejaVu Sans" w:hAnsi="DejaVu Sans"/>
          <w:color w:val="000000"/>
          <w:sz w:val="22"/>
          <w:szCs w:val="22"/>
        </w:rPr>
        <w:t>). Lexical stress is not counted in. Moreover, long pause (typically utterance leading and trailing silences) is marked as "$" and short pause (typically cross-word pauses) is marked as "#". Optionally, loud breath is marked as "%".</w:t>
      </w:r>
    </w:p>
    <w:p w:rsidR="00812AC6" w:rsidRDefault="000B0BCE">
      <w:pPr>
        <w:pStyle w:val="Nadpis2"/>
        <w:rPr>
          <w:rFonts w:ascii="Calibri" w:hAnsi="Calibri"/>
          <w:b w:val="0"/>
          <w:sz w:val="22"/>
          <w:szCs w:val="22"/>
        </w:rPr>
      </w:pPr>
      <w:r>
        <w:rPr>
          <w:rFonts w:ascii="Calibri" w:hAnsi="Calibri"/>
          <w:b w:val="0"/>
          <w:sz w:val="22"/>
          <w:szCs w:val="22"/>
        </w:rPr>
        <w:t>Special licenses:</w:t>
      </w:r>
    </w:p>
    <w:p w:rsidR="00812AC6" w:rsidRDefault="000B0BCE">
      <w:pPr>
        <w:pStyle w:val="Nadpis2"/>
        <w:rPr>
          <w:rFonts w:ascii="Calibri" w:hAnsi="Calibri"/>
          <w:b w:val="0"/>
          <w:i w:val="0"/>
          <w:iCs w:val="0"/>
          <w:sz w:val="22"/>
          <w:szCs w:val="22"/>
        </w:rPr>
      </w:pPr>
      <w:r>
        <w:rPr>
          <w:rFonts w:ascii="Calibri" w:hAnsi="Calibri"/>
          <w:b w:val="0"/>
          <w:i w:val="0"/>
          <w:iCs w:val="0"/>
          <w:sz w:val="22"/>
          <w:szCs w:val="22"/>
        </w:rPr>
        <w:t xml:space="preserve">Some parts of the corpus (namely </w:t>
      </w:r>
      <w:proofErr w:type="spellStart"/>
      <w:r>
        <w:rPr>
          <w:rFonts w:ascii="Calibri" w:hAnsi="Calibri"/>
          <w:b w:val="0"/>
          <w:sz w:val="22"/>
          <w:szCs w:val="22"/>
        </w:rPr>
        <w:t>dict</w:t>
      </w:r>
      <w:proofErr w:type="spellEnd"/>
      <w:r>
        <w:rPr>
          <w:rFonts w:ascii="Calibri" w:hAnsi="Calibri"/>
          <w:b w:val="0"/>
          <w:i w:val="0"/>
          <w:iCs w:val="0"/>
          <w:sz w:val="22"/>
          <w:szCs w:val="22"/>
        </w:rPr>
        <w:t xml:space="preserve">) are derived from works released under their own copyrights, see </w:t>
      </w:r>
      <w:proofErr w:type="spellStart"/>
      <w:r>
        <w:rPr>
          <w:rFonts w:ascii="Calibri" w:hAnsi="Calibri"/>
          <w:b w:val="0"/>
          <w:sz w:val="22"/>
          <w:szCs w:val="22"/>
        </w:rPr>
        <w:t>copyright_CMU</w:t>
      </w:r>
      <w:proofErr w:type="spellEnd"/>
      <w:r>
        <w:rPr>
          <w:rFonts w:ascii="Calibri" w:hAnsi="Calibri"/>
          <w:b w:val="0"/>
          <w:i w:val="0"/>
          <w:iCs w:val="0"/>
          <w:sz w:val="22"/>
          <w:szCs w:val="22"/>
        </w:rPr>
        <w:t xml:space="preserve"> and </w:t>
      </w:r>
      <w:proofErr w:type="spellStart"/>
      <w:r>
        <w:rPr>
          <w:rFonts w:ascii="Calibri" w:hAnsi="Calibri"/>
          <w:b w:val="0"/>
          <w:sz w:val="22"/>
          <w:szCs w:val="22"/>
        </w:rPr>
        <w:t>copyright_BEEP</w:t>
      </w:r>
      <w:proofErr w:type="spellEnd"/>
      <w:r>
        <w:rPr>
          <w:rFonts w:ascii="Calibri" w:hAnsi="Calibri"/>
          <w:b w:val="0"/>
          <w:i w:val="0"/>
          <w:iCs w:val="0"/>
          <w:sz w:val="22"/>
          <w:szCs w:val="22"/>
        </w:rPr>
        <w:t xml:space="preserve"> for more details.</w:t>
      </w:r>
    </w:p>
    <w:p w:rsidR="00812AC6" w:rsidRDefault="000B0BCE">
      <w:pPr>
        <w:pStyle w:val="Nadpis2"/>
        <w:rPr>
          <w:rFonts w:ascii="Calibri" w:hAnsi="Calibri"/>
          <w:b w:val="0"/>
          <w:sz w:val="22"/>
          <w:szCs w:val="22"/>
        </w:rPr>
      </w:pPr>
      <w:r>
        <w:rPr>
          <w:rFonts w:ascii="Calibri" w:hAnsi="Calibri"/>
          <w:b w:val="0"/>
          <w:sz w:val="22"/>
          <w:szCs w:val="22"/>
        </w:rPr>
        <w:t>References:</w:t>
      </w:r>
    </w:p>
    <w:p w:rsidR="00812AC6" w:rsidRDefault="000B0BCE">
      <w:pPr>
        <w:pStyle w:val="Normln1"/>
        <w:rPr>
          <w:rFonts w:ascii="Calibri" w:hAnsi="Calibri"/>
          <w:sz w:val="22"/>
          <w:szCs w:val="22"/>
        </w:rPr>
      </w:pPr>
      <w:r>
        <w:rPr>
          <w:rFonts w:ascii="Calibri" w:hAnsi="Calibri"/>
          <w:sz w:val="22"/>
          <w:szCs w:val="22"/>
        </w:rPr>
        <w:t>Detection of pitch-marks:</w:t>
      </w:r>
    </w:p>
    <w:p w:rsidR="00812AC6" w:rsidRDefault="000B0BCE">
      <w:pPr>
        <w:pStyle w:val="Normln1"/>
        <w:numPr>
          <w:ilvl w:val="0"/>
          <w:numId w:val="1"/>
        </w:numPr>
        <w:jc w:val="both"/>
        <w:rPr>
          <w:rFonts w:ascii="DejaVu Sans" w:hAnsi="DejaVu Sans"/>
          <w:sz w:val="20"/>
          <w:szCs w:val="20"/>
        </w:rPr>
      </w:pPr>
      <w:proofErr w:type="spellStart"/>
      <w:r>
        <w:rPr>
          <w:rFonts w:ascii="DejaVu Sans" w:hAnsi="DejaVu Sans"/>
          <w:sz w:val="20"/>
          <w:szCs w:val="20"/>
        </w:rPr>
        <w:lastRenderedPageBreak/>
        <w:t>Legát</w:t>
      </w:r>
      <w:proofErr w:type="spellEnd"/>
      <w:r>
        <w:rPr>
          <w:rFonts w:ascii="DejaVu Sans" w:hAnsi="DejaVu Sans"/>
          <w:sz w:val="20"/>
          <w:szCs w:val="20"/>
        </w:rPr>
        <w:t xml:space="preserve">, M. and </w:t>
      </w:r>
      <w:proofErr w:type="spellStart"/>
      <w:r>
        <w:rPr>
          <w:rFonts w:ascii="DejaVu Sans" w:hAnsi="DejaVu Sans"/>
          <w:sz w:val="20"/>
          <w:szCs w:val="20"/>
        </w:rPr>
        <w:t>Matoušek</w:t>
      </w:r>
      <w:proofErr w:type="spellEnd"/>
      <w:r>
        <w:rPr>
          <w:rFonts w:ascii="DejaVu Sans" w:hAnsi="DejaVu Sans"/>
          <w:sz w:val="20"/>
          <w:szCs w:val="20"/>
        </w:rPr>
        <w:t xml:space="preserve">, J. and </w:t>
      </w:r>
      <w:proofErr w:type="spellStart"/>
      <w:r>
        <w:rPr>
          <w:rFonts w:ascii="DejaVu Sans" w:hAnsi="DejaVu Sans"/>
          <w:sz w:val="20"/>
          <w:szCs w:val="20"/>
        </w:rPr>
        <w:t>Tihelka</w:t>
      </w:r>
      <w:proofErr w:type="spellEnd"/>
      <w:r>
        <w:rPr>
          <w:rFonts w:ascii="DejaVu Sans" w:hAnsi="DejaVu Sans"/>
          <w:sz w:val="20"/>
          <w:szCs w:val="20"/>
        </w:rPr>
        <w:t>, D</w:t>
      </w:r>
      <w:proofErr w:type="gramStart"/>
      <w:r>
        <w:rPr>
          <w:rFonts w:ascii="DejaVu Sans" w:hAnsi="DejaVu Sans"/>
          <w:sz w:val="20"/>
          <w:szCs w:val="20"/>
        </w:rPr>
        <w:t>. :</w:t>
      </w:r>
      <w:proofErr w:type="gramEnd"/>
      <w:r>
        <w:rPr>
          <w:rFonts w:ascii="DejaVu Sans" w:hAnsi="DejaVu Sans"/>
          <w:sz w:val="20"/>
          <w:szCs w:val="20"/>
        </w:rPr>
        <w:t xml:space="preserve"> </w:t>
      </w:r>
      <w:r>
        <w:rPr>
          <w:rStyle w:val="Silnzdraznn"/>
          <w:rFonts w:ascii="DejaVu Sans" w:hAnsi="DejaVu Sans"/>
          <w:sz w:val="20"/>
          <w:szCs w:val="20"/>
        </w:rPr>
        <w:t>On the detection of pitch marks using a robust multi-phase algorithm</w:t>
      </w:r>
      <w:r>
        <w:rPr>
          <w:rFonts w:ascii="DejaVu Sans" w:hAnsi="DejaVu Sans"/>
          <w:sz w:val="20"/>
          <w:szCs w:val="20"/>
        </w:rPr>
        <w:t xml:space="preserve">. </w:t>
      </w:r>
      <w:r>
        <w:rPr>
          <w:rStyle w:val="Zdraznn"/>
          <w:rFonts w:ascii="DejaVu Sans" w:hAnsi="DejaVu Sans"/>
          <w:sz w:val="20"/>
          <w:szCs w:val="20"/>
        </w:rPr>
        <w:t>Speech Communication</w:t>
      </w:r>
      <w:r>
        <w:rPr>
          <w:rFonts w:ascii="DejaVu Sans" w:hAnsi="DejaVu Sans"/>
          <w:sz w:val="20"/>
          <w:szCs w:val="20"/>
        </w:rPr>
        <w:t>, p. 552-566, Elsevier, 2011.</w:t>
      </w:r>
    </w:p>
    <w:p w:rsidR="00812AC6" w:rsidRDefault="00812AC6">
      <w:pPr>
        <w:pStyle w:val="Normln1"/>
      </w:pPr>
    </w:p>
    <w:p w:rsidR="00812AC6" w:rsidRDefault="000B0BCE">
      <w:pPr>
        <w:pStyle w:val="Normln1"/>
        <w:rPr>
          <w:rFonts w:ascii="Calibri" w:hAnsi="Calibri"/>
          <w:sz w:val="22"/>
          <w:szCs w:val="22"/>
        </w:rPr>
      </w:pPr>
      <w:r>
        <w:rPr>
          <w:rFonts w:ascii="Calibri" w:hAnsi="Calibri"/>
          <w:sz w:val="22"/>
          <w:szCs w:val="22"/>
        </w:rPr>
        <w:t>Automatic phone-level segmentation of speech:</w:t>
      </w:r>
    </w:p>
    <w:p w:rsidR="00812AC6" w:rsidRDefault="000B0BCE">
      <w:pPr>
        <w:pStyle w:val="Normln1"/>
        <w:numPr>
          <w:ilvl w:val="0"/>
          <w:numId w:val="2"/>
        </w:numPr>
        <w:jc w:val="both"/>
        <w:rPr>
          <w:rFonts w:ascii="DejaVu Sans" w:hAnsi="DejaVu Sans"/>
          <w:sz w:val="20"/>
          <w:szCs w:val="20"/>
        </w:rPr>
      </w:pPr>
      <w:proofErr w:type="spellStart"/>
      <w:r>
        <w:rPr>
          <w:rFonts w:ascii="DejaVu Sans" w:hAnsi="DejaVu Sans"/>
          <w:sz w:val="20"/>
          <w:szCs w:val="20"/>
        </w:rPr>
        <w:t>Matoušek</w:t>
      </w:r>
      <w:proofErr w:type="spellEnd"/>
      <w:r>
        <w:rPr>
          <w:rFonts w:ascii="DejaVu Sans" w:hAnsi="DejaVu Sans"/>
          <w:sz w:val="20"/>
          <w:szCs w:val="20"/>
        </w:rPr>
        <w:t xml:space="preserve">, J. and </w:t>
      </w:r>
      <w:proofErr w:type="spellStart"/>
      <w:r>
        <w:rPr>
          <w:rFonts w:ascii="DejaVu Sans" w:hAnsi="DejaVu Sans"/>
          <w:sz w:val="20"/>
          <w:szCs w:val="20"/>
        </w:rPr>
        <w:t>Romportl</w:t>
      </w:r>
      <w:proofErr w:type="spellEnd"/>
      <w:r>
        <w:rPr>
          <w:rFonts w:ascii="DejaVu Sans" w:hAnsi="DejaVu Sans"/>
          <w:sz w:val="20"/>
          <w:szCs w:val="20"/>
        </w:rPr>
        <w:t> J</w:t>
      </w:r>
      <w:proofErr w:type="gramStart"/>
      <w:r>
        <w:rPr>
          <w:rFonts w:ascii="DejaVu Sans" w:hAnsi="DejaVu Sans"/>
          <w:sz w:val="20"/>
          <w:szCs w:val="20"/>
        </w:rPr>
        <w:t>. :</w:t>
      </w:r>
      <w:proofErr w:type="gramEnd"/>
      <w:r>
        <w:rPr>
          <w:rFonts w:ascii="DejaVu Sans" w:hAnsi="DejaVu Sans"/>
          <w:sz w:val="20"/>
          <w:szCs w:val="20"/>
        </w:rPr>
        <w:t xml:space="preserve"> </w:t>
      </w:r>
      <w:r>
        <w:rPr>
          <w:rStyle w:val="Silnzdraznn"/>
          <w:rFonts w:ascii="DejaVu Sans" w:hAnsi="DejaVu Sans"/>
          <w:sz w:val="20"/>
          <w:szCs w:val="20"/>
        </w:rPr>
        <w:t>Automatic Pitch-Synchronous Phonetic Segmentation</w:t>
      </w:r>
      <w:r>
        <w:rPr>
          <w:rFonts w:ascii="DejaVu Sans" w:hAnsi="DejaVu Sans"/>
          <w:sz w:val="20"/>
          <w:szCs w:val="20"/>
        </w:rPr>
        <w:t xml:space="preserve">. </w:t>
      </w:r>
      <w:r>
        <w:rPr>
          <w:rStyle w:val="Zdraznn"/>
          <w:rFonts w:ascii="DejaVu Sans" w:hAnsi="DejaVu Sans"/>
          <w:sz w:val="20"/>
          <w:szCs w:val="20"/>
        </w:rPr>
        <w:t>INTERSPEECH 2008, proceedings of 9th Annual Conference of International Speech Communication Association</w:t>
      </w:r>
      <w:r>
        <w:rPr>
          <w:rFonts w:ascii="DejaVu Sans" w:hAnsi="DejaVu Sans"/>
          <w:sz w:val="20"/>
          <w:szCs w:val="20"/>
        </w:rPr>
        <w:t>, p. 1626-1629, ISCA, Brisbane, Australia, 2008.</w:t>
      </w:r>
    </w:p>
    <w:p w:rsidR="00812AC6" w:rsidRDefault="000B0BCE">
      <w:pPr>
        <w:pStyle w:val="Normln1"/>
        <w:numPr>
          <w:ilvl w:val="0"/>
          <w:numId w:val="2"/>
        </w:numPr>
        <w:jc w:val="both"/>
        <w:rPr>
          <w:rFonts w:ascii="DejaVu Sans" w:hAnsi="DejaVu Sans"/>
          <w:sz w:val="20"/>
          <w:szCs w:val="20"/>
        </w:rPr>
      </w:pPr>
      <w:proofErr w:type="spellStart"/>
      <w:r>
        <w:rPr>
          <w:rFonts w:ascii="DejaVu Sans" w:hAnsi="DejaVu Sans"/>
          <w:sz w:val="20"/>
          <w:szCs w:val="20"/>
        </w:rPr>
        <w:t>Matoušek</w:t>
      </w:r>
      <w:proofErr w:type="spellEnd"/>
      <w:r>
        <w:rPr>
          <w:rFonts w:ascii="DejaVu Sans" w:hAnsi="DejaVu Sans"/>
          <w:sz w:val="20"/>
          <w:szCs w:val="20"/>
        </w:rPr>
        <w:t xml:space="preserve">, J. and </w:t>
      </w:r>
      <w:proofErr w:type="spellStart"/>
      <w:r>
        <w:rPr>
          <w:rFonts w:ascii="DejaVu Sans" w:hAnsi="DejaVu Sans"/>
          <w:sz w:val="20"/>
          <w:szCs w:val="20"/>
        </w:rPr>
        <w:t>Tihelka</w:t>
      </w:r>
      <w:proofErr w:type="spellEnd"/>
      <w:r>
        <w:rPr>
          <w:rFonts w:ascii="DejaVu Sans" w:hAnsi="DejaVu Sans"/>
          <w:sz w:val="20"/>
          <w:szCs w:val="20"/>
        </w:rPr>
        <w:t xml:space="preserve">, D. and </w:t>
      </w:r>
      <w:proofErr w:type="spellStart"/>
      <w:r>
        <w:rPr>
          <w:rFonts w:ascii="DejaVu Sans" w:hAnsi="DejaVu Sans"/>
          <w:sz w:val="20"/>
          <w:szCs w:val="20"/>
        </w:rPr>
        <w:t>Psutka</w:t>
      </w:r>
      <w:proofErr w:type="spellEnd"/>
      <w:r>
        <w:rPr>
          <w:rFonts w:ascii="DejaVu Sans" w:hAnsi="DejaVu Sans"/>
          <w:sz w:val="20"/>
          <w:szCs w:val="20"/>
        </w:rPr>
        <w:t>, J</w:t>
      </w:r>
      <w:proofErr w:type="gramStart"/>
      <w:r>
        <w:rPr>
          <w:rFonts w:ascii="DejaVu Sans" w:hAnsi="DejaVu Sans"/>
          <w:sz w:val="20"/>
          <w:szCs w:val="20"/>
        </w:rPr>
        <w:t>. :</w:t>
      </w:r>
      <w:proofErr w:type="gramEnd"/>
      <w:r>
        <w:rPr>
          <w:rFonts w:ascii="DejaVu Sans" w:hAnsi="DejaVu Sans"/>
          <w:sz w:val="20"/>
          <w:szCs w:val="20"/>
        </w:rPr>
        <w:t xml:space="preserve"> </w:t>
      </w:r>
      <w:r>
        <w:rPr>
          <w:rStyle w:val="Silnzdraznn"/>
          <w:rFonts w:ascii="DejaVu Sans" w:hAnsi="DejaVu Sans"/>
          <w:sz w:val="20"/>
          <w:szCs w:val="20"/>
        </w:rPr>
        <w:t xml:space="preserve">Automatic segmentation for Czech concatenative speech synthesis using statistical approach with boundary-specific correction </w:t>
      </w:r>
      <w:r>
        <w:rPr>
          <w:rFonts w:ascii="DejaVu Sans" w:hAnsi="DejaVu Sans"/>
          <w:sz w:val="20"/>
          <w:szCs w:val="20"/>
        </w:rPr>
        <w:t xml:space="preserve">. </w:t>
      </w:r>
      <w:proofErr w:type="spellStart"/>
      <w:r>
        <w:rPr>
          <w:rStyle w:val="Zdraznn"/>
          <w:rFonts w:ascii="DejaVu Sans" w:hAnsi="DejaVu Sans"/>
          <w:sz w:val="20"/>
          <w:szCs w:val="20"/>
        </w:rPr>
        <w:t>Eurospeech</w:t>
      </w:r>
      <w:proofErr w:type="spellEnd"/>
      <w:r>
        <w:rPr>
          <w:rStyle w:val="Zdraznn"/>
          <w:rFonts w:ascii="DejaVu Sans" w:hAnsi="DejaVu Sans"/>
          <w:sz w:val="20"/>
          <w:szCs w:val="20"/>
        </w:rPr>
        <w:t xml:space="preserve"> 2003 - </w:t>
      </w:r>
      <w:proofErr w:type="spellStart"/>
      <w:r>
        <w:rPr>
          <w:rStyle w:val="Zdraznn"/>
          <w:rFonts w:ascii="DejaVu Sans" w:hAnsi="DejaVu Sans"/>
          <w:sz w:val="20"/>
          <w:szCs w:val="20"/>
        </w:rPr>
        <w:t>Interspeech</w:t>
      </w:r>
      <w:proofErr w:type="spellEnd"/>
      <w:r>
        <w:rPr>
          <w:rStyle w:val="Zdraznn"/>
          <w:rFonts w:ascii="DejaVu Sans" w:hAnsi="DejaVu Sans"/>
          <w:sz w:val="20"/>
          <w:szCs w:val="20"/>
        </w:rPr>
        <w:t>, proceedings of the 8th European Conference on Speech Communication and Technology</w:t>
      </w:r>
      <w:r>
        <w:rPr>
          <w:rFonts w:ascii="DejaVu Sans" w:hAnsi="DejaVu Sans"/>
          <w:sz w:val="20"/>
          <w:szCs w:val="20"/>
        </w:rPr>
        <w:t>, p. 301-304, ISCA, Geneva, Switzerland, 2003.</w:t>
      </w:r>
    </w:p>
    <w:p w:rsidR="00812AC6" w:rsidRDefault="00812AC6">
      <w:pPr>
        <w:pStyle w:val="Normln1"/>
        <w:jc w:val="both"/>
        <w:rPr>
          <w:rFonts w:ascii="Calibri" w:hAnsi="Calibri"/>
          <w:color w:val="000000"/>
          <w:sz w:val="20"/>
          <w:szCs w:val="20"/>
        </w:rPr>
      </w:pPr>
    </w:p>
    <w:p w:rsidR="00812AC6" w:rsidRDefault="000B0BCE">
      <w:pPr>
        <w:pStyle w:val="Normln1"/>
        <w:rPr>
          <w:rFonts w:ascii="Calibri" w:hAnsi="Calibri"/>
          <w:color w:val="000000"/>
          <w:sz w:val="22"/>
          <w:szCs w:val="22"/>
        </w:rPr>
      </w:pPr>
      <w:r>
        <w:rPr>
          <w:rFonts w:ascii="Calibri" w:hAnsi="Calibri"/>
          <w:color w:val="000000"/>
          <w:sz w:val="22"/>
          <w:szCs w:val="22"/>
        </w:rPr>
        <w:t>Selection of phrases to the corpus:</w:t>
      </w:r>
    </w:p>
    <w:p w:rsidR="00812AC6" w:rsidRDefault="000B0BCE">
      <w:pPr>
        <w:pStyle w:val="Normln1"/>
        <w:numPr>
          <w:ilvl w:val="0"/>
          <w:numId w:val="3"/>
        </w:numPr>
        <w:jc w:val="both"/>
        <w:rPr>
          <w:rFonts w:ascii="DejaVu Sans" w:hAnsi="DejaVu Sans"/>
          <w:sz w:val="20"/>
          <w:szCs w:val="20"/>
        </w:rPr>
      </w:pPr>
      <w:proofErr w:type="spellStart"/>
      <w:r>
        <w:rPr>
          <w:rFonts w:ascii="DejaVu Sans" w:hAnsi="DejaVu Sans"/>
          <w:sz w:val="20"/>
          <w:szCs w:val="20"/>
        </w:rPr>
        <w:t>Jůzová</w:t>
      </w:r>
      <w:proofErr w:type="spellEnd"/>
      <w:r>
        <w:rPr>
          <w:rFonts w:ascii="DejaVu Sans" w:hAnsi="DejaVu Sans"/>
          <w:sz w:val="20"/>
          <w:szCs w:val="20"/>
        </w:rPr>
        <w:t xml:space="preserve">, M. and </w:t>
      </w:r>
      <w:proofErr w:type="spellStart"/>
      <w:r>
        <w:rPr>
          <w:rFonts w:ascii="DejaVu Sans" w:hAnsi="DejaVu Sans"/>
          <w:sz w:val="20"/>
          <w:szCs w:val="20"/>
        </w:rPr>
        <w:t>Tihelka</w:t>
      </w:r>
      <w:proofErr w:type="spellEnd"/>
      <w:r>
        <w:rPr>
          <w:rFonts w:ascii="DejaVu Sans" w:hAnsi="DejaVu Sans"/>
          <w:sz w:val="20"/>
          <w:szCs w:val="20"/>
        </w:rPr>
        <w:t>, D.</w:t>
      </w:r>
      <w:r>
        <w:rPr>
          <w:rFonts w:ascii="DejaVu Sans" w:hAnsi="DejaVu Sans"/>
          <w:color w:val="000000"/>
          <w:sz w:val="20"/>
          <w:szCs w:val="20"/>
        </w:rPr>
        <w:t xml:space="preserve">: </w:t>
      </w:r>
      <w:r>
        <w:rPr>
          <w:rFonts w:ascii="DejaVu Sans" w:hAnsi="DejaVu Sans"/>
          <w:b/>
          <w:sz w:val="20"/>
          <w:szCs w:val="20"/>
        </w:rPr>
        <w:t xml:space="preserve">Minimum Text Corpus Selection for Limited Domain Speech Synthesis. </w:t>
      </w:r>
      <w:r>
        <w:rPr>
          <w:rStyle w:val="Zdraznn"/>
          <w:rFonts w:ascii="DejaVu Sans" w:hAnsi="DejaVu Sans"/>
          <w:sz w:val="20"/>
          <w:szCs w:val="20"/>
        </w:rPr>
        <w:t>Text, Speech, and Dialogue, 17th International Conference, TSD 2014</w:t>
      </w:r>
      <w:r>
        <w:rPr>
          <w:rFonts w:ascii="DejaVu Sans" w:hAnsi="DejaVu Sans"/>
          <w:sz w:val="20"/>
          <w:szCs w:val="20"/>
        </w:rPr>
        <w:t xml:space="preserve">, </w:t>
      </w:r>
      <w:r>
        <w:rPr>
          <w:rStyle w:val="Zdraznn"/>
          <w:rFonts w:ascii="DejaVu Sans" w:hAnsi="DejaVu Sans"/>
          <w:sz w:val="20"/>
          <w:szCs w:val="20"/>
        </w:rPr>
        <w:t>Lecture Notes in Artificial Intelligence</w:t>
      </w:r>
      <w:r>
        <w:rPr>
          <w:rFonts w:ascii="DejaVu Sans" w:hAnsi="DejaVu Sans"/>
          <w:sz w:val="20"/>
          <w:szCs w:val="20"/>
        </w:rPr>
        <w:t xml:space="preserve">, </w:t>
      </w:r>
      <w:r>
        <w:rPr>
          <w:rStyle w:val="Zdraznn"/>
          <w:rFonts w:ascii="DejaVu Sans" w:hAnsi="DejaVu Sans"/>
          <w:sz w:val="20"/>
          <w:szCs w:val="20"/>
        </w:rPr>
        <w:t>vol. 8655</w:t>
      </w:r>
      <w:r>
        <w:rPr>
          <w:rFonts w:ascii="DejaVu Sans" w:hAnsi="DejaVu Sans"/>
          <w:sz w:val="20"/>
          <w:szCs w:val="20"/>
        </w:rPr>
        <w:t>, p. 398-407, Springer, 2014.</w:t>
      </w:r>
    </w:p>
    <w:p w:rsidR="00812AC6" w:rsidRDefault="00812AC6">
      <w:pPr>
        <w:pStyle w:val="Normln1"/>
        <w:jc w:val="both"/>
      </w:pPr>
    </w:p>
    <w:p w:rsidR="00812AC6" w:rsidRDefault="000B0BCE">
      <w:pPr>
        <w:pStyle w:val="Normln1"/>
        <w:rPr>
          <w:rFonts w:ascii="Calibri" w:hAnsi="Calibri"/>
          <w:color w:val="000000"/>
          <w:sz w:val="22"/>
          <w:szCs w:val="22"/>
        </w:rPr>
      </w:pPr>
      <w:r>
        <w:rPr>
          <w:rFonts w:ascii="Calibri" w:hAnsi="Calibri"/>
          <w:color w:val="000000"/>
          <w:sz w:val="22"/>
          <w:szCs w:val="22"/>
        </w:rPr>
        <w:t>Limited-domain speech synthesis using the corpus:</w:t>
      </w:r>
    </w:p>
    <w:p w:rsidR="00812AC6" w:rsidRDefault="000B0BCE">
      <w:pPr>
        <w:pStyle w:val="Normln1"/>
        <w:numPr>
          <w:ilvl w:val="0"/>
          <w:numId w:val="5"/>
        </w:numPr>
        <w:jc w:val="both"/>
        <w:rPr>
          <w:rFonts w:ascii="DejaVu Sans" w:hAnsi="DejaVu Sans"/>
          <w:sz w:val="20"/>
          <w:szCs w:val="20"/>
        </w:rPr>
      </w:pPr>
      <w:proofErr w:type="spellStart"/>
      <w:r>
        <w:rPr>
          <w:rFonts w:ascii="DejaVu Sans" w:hAnsi="DejaVu Sans"/>
          <w:color w:val="000000"/>
          <w:sz w:val="20"/>
          <w:szCs w:val="20"/>
        </w:rPr>
        <w:t>Jůzová</w:t>
      </w:r>
      <w:proofErr w:type="spellEnd"/>
      <w:r>
        <w:rPr>
          <w:rFonts w:ascii="DejaVu Sans" w:hAnsi="DejaVu Sans"/>
          <w:color w:val="000000"/>
          <w:sz w:val="20"/>
          <w:szCs w:val="20"/>
        </w:rPr>
        <w:t xml:space="preserve">, M. and </w:t>
      </w:r>
      <w:proofErr w:type="spellStart"/>
      <w:r>
        <w:rPr>
          <w:rFonts w:ascii="DejaVu Sans" w:hAnsi="DejaVu Sans"/>
          <w:color w:val="000000"/>
          <w:sz w:val="20"/>
          <w:szCs w:val="20"/>
        </w:rPr>
        <w:t>Tihelka</w:t>
      </w:r>
      <w:proofErr w:type="spellEnd"/>
      <w:r>
        <w:rPr>
          <w:rFonts w:ascii="DejaVu Sans" w:hAnsi="DejaVu Sans"/>
          <w:color w:val="000000"/>
          <w:sz w:val="20"/>
          <w:szCs w:val="20"/>
        </w:rPr>
        <w:t xml:space="preserve">, D.: </w:t>
      </w:r>
      <w:r>
        <w:rPr>
          <w:rFonts w:ascii="DejaVu Sans" w:hAnsi="DejaVu Sans"/>
          <w:b/>
          <w:sz w:val="20"/>
          <w:szCs w:val="20"/>
        </w:rPr>
        <w:t xml:space="preserve">Tuning Limited Domain Speech Synthesis Using General Text-to-Speech </w:t>
      </w:r>
      <w:proofErr w:type="gramStart"/>
      <w:r>
        <w:rPr>
          <w:rFonts w:ascii="DejaVu Sans" w:hAnsi="DejaVu Sans"/>
          <w:b/>
          <w:sz w:val="20"/>
          <w:szCs w:val="20"/>
        </w:rPr>
        <w:t>System </w:t>
      </w:r>
      <w:r>
        <w:rPr>
          <w:rFonts w:ascii="DejaVu Sans" w:hAnsi="DejaVu Sans"/>
          <w:b/>
          <w:color w:val="000000"/>
          <w:sz w:val="20"/>
          <w:szCs w:val="20"/>
        </w:rPr>
        <w:t>.</w:t>
      </w:r>
      <w:proofErr w:type="gramEnd"/>
      <w:r>
        <w:rPr>
          <w:rFonts w:ascii="DejaVu Sans" w:hAnsi="DejaVu Sans"/>
          <w:b/>
          <w:color w:val="000000"/>
          <w:sz w:val="20"/>
          <w:szCs w:val="20"/>
        </w:rPr>
        <w:t xml:space="preserve"> </w:t>
      </w:r>
      <w:r>
        <w:rPr>
          <w:rStyle w:val="Zdraznn"/>
          <w:rFonts w:ascii="DejaVu Sans" w:hAnsi="DejaVu Sans"/>
          <w:sz w:val="20"/>
          <w:szCs w:val="20"/>
        </w:rPr>
        <w:t>Text, Speech, and Dialogue, 17th International Conference, TSD 2014</w:t>
      </w:r>
      <w:r>
        <w:rPr>
          <w:rFonts w:ascii="DejaVu Sans" w:hAnsi="DejaVu Sans"/>
          <w:sz w:val="20"/>
          <w:szCs w:val="20"/>
        </w:rPr>
        <w:t xml:space="preserve">, </w:t>
      </w:r>
      <w:r>
        <w:rPr>
          <w:rStyle w:val="Zdraznn"/>
          <w:rFonts w:ascii="DejaVu Sans" w:hAnsi="DejaVu Sans"/>
          <w:sz w:val="20"/>
          <w:szCs w:val="20"/>
        </w:rPr>
        <w:t>Lecture Notes in Artificial Intelligence</w:t>
      </w:r>
      <w:r>
        <w:rPr>
          <w:rFonts w:ascii="DejaVu Sans" w:hAnsi="DejaVu Sans"/>
          <w:sz w:val="20"/>
          <w:szCs w:val="20"/>
        </w:rPr>
        <w:t xml:space="preserve">, </w:t>
      </w:r>
      <w:r>
        <w:rPr>
          <w:rStyle w:val="Zdraznn"/>
          <w:rFonts w:ascii="DejaVu Sans" w:hAnsi="DejaVu Sans"/>
          <w:sz w:val="20"/>
          <w:szCs w:val="20"/>
        </w:rPr>
        <w:t>vol. 8655</w:t>
      </w:r>
      <w:r>
        <w:rPr>
          <w:rFonts w:ascii="DejaVu Sans" w:hAnsi="DejaVu Sans"/>
          <w:sz w:val="20"/>
          <w:szCs w:val="20"/>
        </w:rPr>
        <w:t>, p. 408-415, Springer, 2014.</w:t>
      </w:r>
    </w:p>
    <w:sectPr w:rsidR="00812AC6">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ejaVu Sans">
    <w:altName w:val="Times New Roman"/>
    <w:charset w:val="01"/>
    <w:family w:val="roman"/>
    <w:pitch w:val="variable"/>
  </w:font>
  <w:font w:name="Lohit Hindi">
    <w:altName w:val="Times New Roman"/>
    <w:panose1 w:val="00000000000000000000"/>
    <w:charset w:val="00"/>
    <w:family w:val="roman"/>
    <w:notTrueType/>
    <w:pitch w:val="default"/>
  </w:font>
  <w:font w:name="Liberation Sans">
    <w:altName w:val="Arial"/>
    <w:charset w:val="01"/>
    <w:family w:val="roman"/>
    <w:pitch w:val="variable"/>
  </w:font>
  <w:font w:name="FreeSan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588"/>
    <w:multiLevelType w:val="multilevel"/>
    <w:tmpl w:val="23A4CD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B82912"/>
    <w:multiLevelType w:val="multilevel"/>
    <w:tmpl w:val="C4F20494"/>
    <w:lvl w:ilvl="0">
      <w:start w:val="1"/>
      <w:numFmt w:val="bullet"/>
      <w:lvlText w:val=""/>
      <w:lvlJc w:val="left"/>
      <w:pPr>
        <w:tabs>
          <w:tab w:val="num" w:pos="3158"/>
        </w:tabs>
        <w:ind w:left="3158" w:hanging="360"/>
      </w:pPr>
      <w:rPr>
        <w:rFonts w:ascii="Symbol" w:hAnsi="Symbol" w:cs="Symbol" w:hint="default"/>
      </w:rPr>
    </w:lvl>
    <w:lvl w:ilvl="1">
      <w:start w:val="1"/>
      <w:numFmt w:val="bullet"/>
      <w:lvlText w:val="◦"/>
      <w:lvlJc w:val="left"/>
      <w:pPr>
        <w:tabs>
          <w:tab w:val="num" w:pos="3518"/>
        </w:tabs>
        <w:ind w:left="3518" w:hanging="360"/>
      </w:pPr>
      <w:rPr>
        <w:rFonts w:ascii="OpenSymbol" w:hAnsi="OpenSymbol" w:cs="OpenSymbol" w:hint="default"/>
      </w:rPr>
    </w:lvl>
    <w:lvl w:ilvl="2">
      <w:start w:val="1"/>
      <w:numFmt w:val="bullet"/>
      <w:lvlText w:val="▪"/>
      <w:lvlJc w:val="left"/>
      <w:pPr>
        <w:tabs>
          <w:tab w:val="num" w:pos="3878"/>
        </w:tabs>
        <w:ind w:left="3878" w:hanging="360"/>
      </w:pPr>
      <w:rPr>
        <w:rFonts w:ascii="OpenSymbol" w:hAnsi="OpenSymbol" w:cs="OpenSymbol" w:hint="default"/>
      </w:rPr>
    </w:lvl>
    <w:lvl w:ilvl="3">
      <w:start w:val="1"/>
      <w:numFmt w:val="bullet"/>
      <w:lvlText w:val=""/>
      <w:lvlJc w:val="left"/>
      <w:pPr>
        <w:tabs>
          <w:tab w:val="num" w:pos="4238"/>
        </w:tabs>
        <w:ind w:left="4238" w:hanging="360"/>
      </w:pPr>
      <w:rPr>
        <w:rFonts w:ascii="Symbol" w:hAnsi="Symbol" w:cs="Symbol" w:hint="default"/>
      </w:rPr>
    </w:lvl>
    <w:lvl w:ilvl="4">
      <w:start w:val="1"/>
      <w:numFmt w:val="bullet"/>
      <w:lvlText w:val="◦"/>
      <w:lvlJc w:val="left"/>
      <w:pPr>
        <w:tabs>
          <w:tab w:val="num" w:pos="4598"/>
        </w:tabs>
        <w:ind w:left="4598" w:hanging="360"/>
      </w:pPr>
      <w:rPr>
        <w:rFonts w:ascii="OpenSymbol" w:hAnsi="OpenSymbol" w:cs="OpenSymbol" w:hint="default"/>
      </w:rPr>
    </w:lvl>
    <w:lvl w:ilvl="5">
      <w:start w:val="1"/>
      <w:numFmt w:val="bullet"/>
      <w:lvlText w:val="▪"/>
      <w:lvlJc w:val="left"/>
      <w:pPr>
        <w:tabs>
          <w:tab w:val="num" w:pos="4958"/>
        </w:tabs>
        <w:ind w:left="4958" w:hanging="360"/>
      </w:pPr>
      <w:rPr>
        <w:rFonts w:ascii="OpenSymbol" w:hAnsi="OpenSymbol" w:cs="OpenSymbol" w:hint="default"/>
      </w:rPr>
    </w:lvl>
    <w:lvl w:ilvl="6">
      <w:start w:val="1"/>
      <w:numFmt w:val="bullet"/>
      <w:lvlText w:val=""/>
      <w:lvlJc w:val="left"/>
      <w:pPr>
        <w:tabs>
          <w:tab w:val="num" w:pos="5318"/>
        </w:tabs>
        <w:ind w:left="5318" w:hanging="360"/>
      </w:pPr>
      <w:rPr>
        <w:rFonts w:ascii="Symbol" w:hAnsi="Symbol" w:cs="Symbol" w:hint="default"/>
      </w:rPr>
    </w:lvl>
    <w:lvl w:ilvl="7">
      <w:start w:val="1"/>
      <w:numFmt w:val="bullet"/>
      <w:lvlText w:val="◦"/>
      <w:lvlJc w:val="left"/>
      <w:pPr>
        <w:tabs>
          <w:tab w:val="num" w:pos="5678"/>
        </w:tabs>
        <w:ind w:left="5678" w:hanging="360"/>
      </w:pPr>
      <w:rPr>
        <w:rFonts w:ascii="OpenSymbol" w:hAnsi="OpenSymbol" w:cs="OpenSymbol" w:hint="default"/>
      </w:rPr>
    </w:lvl>
    <w:lvl w:ilvl="8">
      <w:start w:val="1"/>
      <w:numFmt w:val="bullet"/>
      <w:lvlText w:val="▪"/>
      <w:lvlJc w:val="left"/>
      <w:pPr>
        <w:tabs>
          <w:tab w:val="num" w:pos="6038"/>
        </w:tabs>
        <w:ind w:left="6038" w:hanging="360"/>
      </w:pPr>
      <w:rPr>
        <w:rFonts w:ascii="OpenSymbol" w:hAnsi="OpenSymbol" w:cs="OpenSymbol" w:hint="default"/>
      </w:rPr>
    </w:lvl>
  </w:abstractNum>
  <w:abstractNum w:abstractNumId="2">
    <w:nsid w:val="38D04C69"/>
    <w:multiLevelType w:val="multilevel"/>
    <w:tmpl w:val="2950417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51974F6F"/>
    <w:multiLevelType w:val="multilevel"/>
    <w:tmpl w:val="312CD95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698F4FA7"/>
    <w:multiLevelType w:val="multilevel"/>
    <w:tmpl w:val="F21CDAB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6D7739D5"/>
    <w:multiLevelType w:val="multilevel"/>
    <w:tmpl w:val="D3EE0A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C6"/>
    <w:rsid w:val="000B0BCE"/>
    <w:rsid w:val="00597A3E"/>
    <w:rsid w:val="00812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adpis"/>
    <w:pPr>
      <w:outlineLvl w:val="0"/>
    </w:pPr>
    <w:rPr>
      <w:b/>
      <w:bCs/>
    </w:rPr>
  </w:style>
  <w:style w:type="paragraph" w:styleId="Nadpis2">
    <w:name w:val="heading 2"/>
    <w:basedOn w:val="Nadpis"/>
    <w:link w:val="Nadpis2Char"/>
    <w:pPr>
      <w:outlineLvl w:val="1"/>
    </w:pPr>
    <w:rPr>
      <w:b/>
      <w:bCs/>
      <w:i/>
      <w:iCs/>
    </w:rPr>
  </w:style>
  <w:style w:type="paragraph" w:styleId="Nadpis3">
    <w:name w:val="heading 3"/>
    <w:basedOn w:val="Nadpis"/>
    <w:pPr>
      <w:outlineLvl w:val="2"/>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pPr>
      <w:suppressAutoHyphens/>
    </w:pPr>
  </w:style>
  <w:style w:type="character" w:customStyle="1" w:styleId="Internetovodkaz">
    <w:name w:val="Internetový odkaz"/>
    <w:rPr>
      <w:color w:val="000080"/>
      <w:u w:val="single"/>
    </w:rPr>
  </w:style>
  <w:style w:type="character" w:customStyle="1" w:styleId="Silnzdraznn">
    <w:name w:val="Silné zdůraznění"/>
    <w:rPr>
      <w:b/>
      <w:bCs/>
    </w:rPr>
  </w:style>
  <w:style w:type="character" w:customStyle="1" w:styleId="Zdraznn">
    <w:name w:val="Zdůraznění"/>
    <w:rPr>
      <w:i/>
      <w:iCs/>
    </w:rPr>
  </w:style>
  <w:style w:type="character" w:customStyle="1" w:styleId="Navtveninternetovodkaz">
    <w:name w:val="Navštívený internetový odkaz"/>
    <w:rPr>
      <w:color w:val="800000"/>
      <w:u w:val="single"/>
    </w:rPr>
  </w:style>
  <w:style w:type="character" w:customStyle="1" w:styleId="Odrky">
    <w:name w:val="Odrážky"/>
    <w:rPr>
      <w:rFonts w:ascii="OpenSymbol" w:eastAsia="OpenSymbol" w:hAnsi="OpenSymbol" w:cs="OpenSymbol"/>
    </w:rPr>
  </w:style>
  <w:style w:type="character" w:customStyle="1" w:styleId="Nadpis2Char">
    <w:name w:val="Nadpis 2 Char"/>
    <w:basedOn w:val="Standardnpsmoodstavce"/>
    <w:link w:val="Nadpis2"/>
    <w:rsid w:val="00F8341D"/>
    <w:rPr>
      <w:rFonts w:ascii="Liberation Sans" w:hAnsi="Liberation Sans"/>
      <w:b/>
      <w:bCs/>
      <w:i/>
      <w:iCs/>
      <w:sz w:val="28"/>
      <w:szCs w:val="28"/>
    </w:rPr>
  </w:style>
  <w:style w:type="character" w:customStyle="1" w:styleId="ListLabel1">
    <w:name w:val="ListLabel 1"/>
    <w:rPr>
      <w:rFonts w:eastAsia="OpenSymbol" w:cs="OpenSymbol"/>
    </w:rPr>
  </w:style>
  <w:style w:type="paragraph" w:customStyle="1" w:styleId="Nadpis">
    <w:name w:val="Nadpis"/>
    <w:basedOn w:val="Normln1"/>
    <w:next w:val="Tlotextu"/>
    <w:pPr>
      <w:keepNext/>
      <w:spacing w:before="240" w:after="120"/>
    </w:pPr>
    <w:rPr>
      <w:rFonts w:ascii="Liberation Sans" w:hAnsi="Liberation Sans" w:cs="FreeSans"/>
      <w:sz w:val="28"/>
      <w:szCs w:val="28"/>
    </w:rPr>
  </w:style>
  <w:style w:type="paragraph" w:customStyle="1" w:styleId="Tlotextu">
    <w:name w:val="Tělo textu"/>
    <w:basedOn w:val="Normln1"/>
    <w:pPr>
      <w:spacing w:after="120" w:line="288" w:lineRule="auto"/>
    </w:pPr>
  </w:style>
  <w:style w:type="paragraph" w:styleId="Seznam">
    <w:name w:val="List"/>
    <w:basedOn w:val="Tlotextu"/>
    <w:rPr>
      <w:rFonts w:cs="FreeSans"/>
    </w:rPr>
  </w:style>
  <w:style w:type="paragraph" w:customStyle="1" w:styleId="Popisek">
    <w:name w:val="Popisek"/>
    <w:basedOn w:val="Normln1"/>
    <w:pPr>
      <w:suppressLineNumbers/>
      <w:spacing w:before="120" w:after="120"/>
    </w:pPr>
    <w:rPr>
      <w:rFonts w:cs="FreeSans"/>
      <w:i/>
      <w:iCs/>
    </w:rPr>
  </w:style>
  <w:style w:type="paragraph" w:customStyle="1" w:styleId="Rejstk">
    <w:name w:val="Rejstřík"/>
    <w:basedOn w:val="Normln1"/>
    <w:pPr>
      <w:suppressLineNumbers/>
    </w:pPr>
    <w:rPr>
      <w:rFonts w:cs="FreeSans"/>
    </w:rPr>
  </w:style>
  <w:style w:type="paragraph" w:styleId="Titulek">
    <w:name w:val="caption"/>
    <w:basedOn w:val="Normln1"/>
    <w:pPr>
      <w:suppressLineNumbers/>
      <w:spacing w:before="120" w:after="120"/>
    </w:pPr>
    <w:rPr>
      <w:i/>
      <w:iCs/>
    </w:rPr>
  </w:style>
  <w:style w:type="paragraph" w:customStyle="1" w:styleId="Citace">
    <w:name w:val="Citace"/>
    <w:basedOn w:val="Normln1"/>
    <w:pPr>
      <w:spacing w:after="283"/>
      <w:ind w:left="567" w:right="567"/>
    </w:pPr>
  </w:style>
  <w:style w:type="paragraph" w:styleId="Nzev">
    <w:name w:val="Title"/>
    <w:basedOn w:val="Nadpis"/>
    <w:pPr>
      <w:jc w:val="center"/>
    </w:pPr>
    <w:rPr>
      <w:b/>
      <w:bCs/>
      <w:sz w:val="36"/>
      <w:szCs w:val="36"/>
    </w:rPr>
  </w:style>
  <w:style w:type="paragraph" w:styleId="Podtitul">
    <w:name w:val="Subtitle"/>
    <w:basedOn w:val="Nadpis"/>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adpis"/>
    <w:pPr>
      <w:outlineLvl w:val="0"/>
    </w:pPr>
    <w:rPr>
      <w:b/>
      <w:bCs/>
    </w:rPr>
  </w:style>
  <w:style w:type="paragraph" w:styleId="Nadpis2">
    <w:name w:val="heading 2"/>
    <w:basedOn w:val="Nadpis"/>
    <w:link w:val="Nadpis2Char"/>
    <w:pPr>
      <w:outlineLvl w:val="1"/>
    </w:pPr>
    <w:rPr>
      <w:b/>
      <w:bCs/>
      <w:i/>
      <w:iCs/>
    </w:rPr>
  </w:style>
  <w:style w:type="paragraph" w:styleId="Nadpis3">
    <w:name w:val="heading 3"/>
    <w:basedOn w:val="Nadpis"/>
    <w:pPr>
      <w:outlineLvl w:val="2"/>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pPr>
      <w:suppressAutoHyphens/>
    </w:pPr>
  </w:style>
  <w:style w:type="character" w:customStyle="1" w:styleId="Internetovodkaz">
    <w:name w:val="Internetový odkaz"/>
    <w:rPr>
      <w:color w:val="000080"/>
      <w:u w:val="single"/>
    </w:rPr>
  </w:style>
  <w:style w:type="character" w:customStyle="1" w:styleId="Silnzdraznn">
    <w:name w:val="Silné zdůraznění"/>
    <w:rPr>
      <w:b/>
      <w:bCs/>
    </w:rPr>
  </w:style>
  <w:style w:type="character" w:customStyle="1" w:styleId="Zdraznn">
    <w:name w:val="Zdůraznění"/>
    <w:rPr>
      <w:i/>
      <w:iCs/>
    </w:rPr>
  </w:style>
  <w:style w:type="character" w:customStyle="1" w:styleId="Navtveninternetovodkaz">
    <w:name w:val="Navštívený internetový odkaz"/>
    <w:rPr>
      <w:color w:val="800000"/>
      <w:u w:val="single"/>
    </w:rPr>
  </w:style>
  <w:style w:type="character" w:customStyle="1" w:styleId="Odrky">
    <w:name w:val="Odrážky"/>
    <w:rPr>
      <w:rFonts w:ascii="OpenSymbol" w:eastAsia="OpenSymbol" w:hAnsi="OpenSymbol" w:cs="OpenSymbol"/>
    </w:rPr>
  </w:style>
  <w:style w:type="character" w:customStyle="1" w:styleId="Nadpis2Char">
    <w:name w:val="Nadpis 2 Char"/>
    <w:basedOn w:val="Standardnpsmoodstavce"/>
    <w:link w:val="Nadpis2"/>
    <w:rsid w:val="00F8341D"/>
    <w:rPr>
      <w:rFonts w:ascii="Liberation Sans" w:hAnsi="Liberation Sans"/>
      <w:b/>
      <w:bCs/>
      <w:i/>
      <w:iCs/>
      <w:sz w:val="28"/>
      <w:szCs w:val="28"/>
    </w:rPr>
  </w:style>
  <w:style w:type="character" w:customStyle="1" w:styleId="ListLabel1">
    <w:name w:val="ListLabel 1"/>
    <w:rPr>
      <w:rFonts w:eastAsia="OpenSymbol" w:cs="OpenSymbol"/>
    </w:rPr>
  </w:style>
  <w:style w:type="paragraph" w:customStyle="1" w:styleId="Nadpis">
    <w:name w:val="Nadpis"/>
    <w:basedOn w:val="Normln1"/>
    <w:next w:val="Tlotextu"/>
    <w:pPr>
      <w:keepNext/>
      <w:spacing w:before="240" w:after="120"/>
    </w:pPr>
    <w:rPr>
      <w:rFonts w:ascii="Liberation Sans" w:hAnsi="Liberation Sans" w:cs="FreeSans"/>
      <w:sz w:val="28"/>
      <w:szCs w:val="28"/>
    </w:rPr>
  </w:style>
  <w:style w:type="paragraph" w:customStyle="1" w:styleId="Tlotextu">
    <w:name w:val="Tělo textu"/>
    <w:basedOn w:val="Normln1"/>
    <w:pPr>
      <w:spacing w:after="120" w:line="288" w:lineRule="auto"/>
    </w:pPr>
  </w:style>
  <w:style w:type="paragraph" w:styleId="Seznam">
    <w:name w:val="List"/>
    <w:basedOn w:val="Tlotextu"/>
    <w:rPr>
      <w:rFonts w:cs="FreeSans"/>
    </w:rPr>
  </w:style>
  <w:style w:type="paragraph" w:customStyle="1" w:styleId="Popisek">
    <w:name w:val="Popisek"/>
    <w:basedOn w:val="Normln1"/>
    <w:pPr>
      <w:suppressLineNumbers/>
      <w:spacing w:before="120" w:after="120"/>
    </w:pPr>
    <w:rPr>
      <w:rFonts w:cs="FreeSans"/>
      <w:i/>
      <w:iCs/>
    </w:rPr>
  </w:style>
  <w:style w:type="paragraph" w:customStyle="1" w:styleId="Rejstk">
    <w:name w:val="Rejstřík"/>
    <w:basedOn w:val="Normln1"/>
    <w:pPr>
      <w:suppressLineNumbers/>
    </w:pPr>
    <w:rPr>
      <w:rFonts w:cs="FreeSans"/>
    </w:rPr>
  </w:style>
  <w:style w:type="paragraph" w:styleId="Titulek">
    <w:name w:val="caption"/>
    <w:basedOn w:val="Normln1"/>
    <w:pPr>
      <w:suppressLineNumbers/>
      <w:spacing w:before="120" w:after="120"/>
    </w:pPr>
    <w:rPr>
      <w:i/>
      <w:iCs/>
    </w:rPr>
  </w:style>
  <w:style w:type="paragraph" w:customStyle="1" w:styleId="Citace">
    <w:name w:val="Citace"/>
    <w:basedOn w:val="Normln1"/>
    <w:pPr>
      <w:spacing w:after="283"/>
      <w:ind w:left="567" w:right="567"/>
    </w:pPr>
  </w:style>
  <w:style w:type="paragraph" w:styleId="Nzev">
    <w:name w:val="Title"/>
    <w:basedOn w:val="Nadpis"/>
    <w:pPr>
      <w:jc w:val="center"/>
    </w:pPr>
    <w:rPr>
      <w:b/>
      <w:bCs/>
      <w:sz w:val="36"/>
      <w:szCs w:val="36"/>
    </w:rPr>
  </w:style>
  <w:style w:type="paragraph" w:styleId="Podtitul">
    <w:name w:val="Subtitle"/>
    <w:basedOn w:val="Nadpis"/>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Arpab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l.handle.net/11858/00-097C-0000-0001-CCA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3293</Characters>
  <Application>Microsoft Office Word</Application>
  <DocSecurity>0</DocSecurity>
  <Lines>27</Lines>
  <Paragraphs>7</Paragraphs>
  <ScaleCrop>false</ScaleCrop>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ircing</dc:creator>
  <cp:lastModifiedBy>ircing</cp:lastModifiedBy>
  <cp:revision>3</cp:revision>
  <dcterms:created xsi:type="dcterms:W3CDTF">2015-01-06T11:30:00Z</dcterms:created>
  <dcterms:modified xsi:type="dcterms:W3CDTF">2015-01-06T12:29:00Z</dcterms:modified>
  <dc:language>en-US</dc:language>
</cp:coreProperties>
</file>